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</w:p>
    <w:p>
      <w:pPr>
        <w:pStyle w:val="2"/>
      </w:pPr>
    </w:p>
    <w:tbl>
      <w:tblPr>
        <w:tblStyle w:val="10"/>
        <w:tblW w:w="97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sz w:val="32"/>
                <w:szCs w:val="32"/>
              </w:rPr>
              <w:t>2024年第24届哈萨克斯坦国际食品</w:t>
            </w:r>
            <w:r>
              <w:rPr>
                <w:rStyle w:val="34"/>
                <w:rFonts w:ascii="仿宋_GB2312" w:hAnsi="仿宋_GB2312" w:eastAsia="仿宋_GB2312"/>
                <w:sz w:val="32"/>
                <w:szCs w:val="32"/>
              </w:rPr>
              <w:t>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住房类型：标准双人间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间；单人间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参展主要产品（中英文）：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（1）参展企业营业执照副本（扫描件或复印件）</w:t>
            </w:r>
          </w:p>
          <w:p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pgSz w:w="11810" w:h="16740"/>
          <w:pgMar w:top="2098" w:right="1474" w:bottom="1984" w:left="1587" w:header="0" w:footer="924" w:gutter="0"/>
          <w:cols w:space="720" w:num="1"/>
          <w:docGrid w:linePitch="299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视作无效。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中亚三国经贸活动报名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表</w:t>
      </w:r>
    </w:p>
    <w:tbl>
      <w:tblPr>
        <w:tblStyle w:val="11"/>
        <w:tblW w:w="12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79"/>
        <w:gridCol w:w="1912"/>
        <w:gridCol w:w="2632"/>
        <w:gridCol w:w="2278"/>
        <w:gridCol w:w="220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所属市州</w:t>
            </w:r>
          </w:p>
        </w:tc>
        <w:tc>
          <w:tcPr>
            <w:tcW w:w="19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参加活动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6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2024年第24届哈萨克斯坦国际食品展、中国贵州-阿斯塔纳投资贸易交流会（具备政策支持）是/否</w:t>
            </w:r>
          </w:p>
        </w:tc>
        <w:tc>
          <w:tcPr>
            <w:tcW w:w="22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哈萨克斯坦其他对接拜访经贸活动（无政策支持）是/否</w:t>
            </w:r>
          </w:p>
        </w:tc>
        <w:tc>
          <w:tcPr>
            <w:tcW w:w="2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吉尔吉斯斯坦对接拜访经贸活动（无政策支持）是/否</w:t>
            </w:r>
          </w:p>
        </w:tc>
        <w:tc>
          <w:tcPr>
            <w:tcW w:w="20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格鲁吉亚对接拜访经贸活动（无政策支持）是/否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740" w:h="11810" w:orient="landscape"/>
      <w:pgMar w:top="1587" w:right="2098" w:bottom="1474" w:left="1984" w:header="0" w:footer="92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ql5uc8AAAAFAQAADwAAAAAAAAABACAAAAAiAAAAZHJz&#10;L2Rvd25yZXYueG1sUEsBAhQAFAAAAAgAh07iQAeR7v+bAQAARAMAAA4AAAAAAAAAAQAgAAAAHg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E1"/>
    <w:rsid w:val="000E5B9D"/>
    <w:rsid w:val="00107661"/>
    <w:rsid w:val="00882E12"/>
    <w:rsid w:val="009A78E1"/>
    <w:rsid w:val="00A61DD3"/>
    <w:rsid w:val="00BF7D63"/>
    <w:rsid w:val="00EA7993"/>
    <w:rsid w:val="00EE118D"/>
    <w:rsid w:val="03EB61EE"/>
    <w:rsid w:val="04660396"/>
    <w:rsid w:val="068A1887"/>
    <w:rsid w:val="0716432D"/>
    <w:rsid w:val="0F260B96"/>
    <w:rsid w:val="0FDA4255"/>
    <w:rsid w:val="13097EE8"/>
    <w:rsid w:val="14C5116F"/>
    <w:rsid w:val="15CE4580"/>
    <w:rsid w:val="1657637A"/>
    <w:rsid w:val="1E0C7666"/>
    <w:rsid w:val="25CB2ADA"/>
    <w:rsid w:val="26066DA7"/>
    <w:rsid w:val="2893739E"/>
    <w:rsid w:val="2BAF4CC7"/>
    <w:rsid w:val="2BD74A2A"/>
    <w:rsid w:val="2CE62E60"/>
    <w:rsid w:val="310C6AAE"/>
    <w:rsid w:val="31FE1188"/>
    <w:rsid w:val="33D23A93"/>
    <w:rsid w:val="38397C02"/>
    <w:rsid w:val="3D5759B6"/>
    <w:rsid w:val="3E855DDC"/>
    <w:rsid w:val="3EFC7E62"/>
    <w:rsid w:val="3FD76A69"/>
    <w:rsid w:val="3FF7F090"/>
    <w:rsid w:val="410F23E5"/>
    <w:rsid w:val="44C72AA5"/>
    <w:rsid w:val="4B6456CE"/>
    <w:rsid w:val="4C4453A2"/>
    <w:rsid w:val="541E1A5F"/>
    <w:rsid w:val="58C73C16"/>
    <w:rsid w:val="5933167B"/>
    <w:rsid w:val="5F5FC5FE"/>
    <w:rsid w:val="5FDDF0BF"/>
    <w:rsid w:val="61674588"/>
    <w:rsid w:val="61954924"/>
    <w:rsid w:val="61DE6FC8"/>
    <w:rsid w:val="61F764ED"/>
    <w:rsid w:val="61FF470E"/>
    <w:rsid w:val="642F2534"/>
    <w:rsid w:val="6EBF76F9"/>
    <w:rsid w:val="6F991C61"/>
    <w:rsid w:val="719F3A13"/>
    <w:rsid w:val="75EF17C9"/>
    <w:rsid w:val="76475B0A"/>
    <w:rsid w:val="795FFE7C"/>
    <w:rsid w:val="7ACB61DC"/>
    <w:rsid w:val="7BCB37A5"/>
    <w:rsid w:val="7F7B2F27"/>
    <w:rsid w:val="7F874EC5"/>
    <w:rsid w:val="B67710F7"/>
    <w:rsid w:val="B6FF4C0B"/>
    <w:rsid w:val="CFB175EF"/>
    <w:rsid w:val="DFA76773"/>
    <w:rsid w:val="DFBF69BC"/>
    <w:rsid w:val="E7BF4AC2"/>
    <w:rsid w:val="E7FE4845"/>
    <w:rsid w:val="EB7FEAE1"/>
    <w:rsid w:val="FEB3792A"/>
    <w:rsid w:val="FE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黑体" w:cs="Calibri"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4">
    <w:name w:val="annotation text"/>
    <w:basedOn w:val="1"/>
    <w:link w:val="26"/>
    <w:qFormat/>
    <w:uiPriority w:val="99"/>
  </w:style>
  <w:style w:type="paragraph" w:styleId="5">
    <w:name w:val="Balloon Text"/>
    <w:basedOn w:val="1"/>
    <w:link w:val="28"/>
    <w:qFormat/>
    <w:uiPriority w:val="99"/>
    <w:rPr>
      <w:sz w:val="18"/>
      <w:szCs w:val="18"/>
    </w:rPr>
  </w:style>
  <w:style w:type="paragraph" w:styleId="6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7"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666666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666666"/>
      <w:u w:val="none"/>
    </w:rPr>
  </w:style>
  <w:style w:type="character" w:styleId="17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annotation reference"/>
    <w:basedOn w:val="12"/>
    <w:qFormat/>
    <w:uiPriority w:val="99"/>
    <w:rPr>
      <w:sz w:val="21"/>
      <w:szCs w:val="21"/>
    </w:rPr>
  </w:style>
  <w:style w:type="character" w:styleId="19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customStyle="1" w:styleId="21">
    <w:name w:val="Table Normal"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1"/>
  </w:style>
  <w:style w:type="paragraph" w:customStyle="1" w:styleId="23">
    <w:name w:val="Table Paragraph"/>
    <w:basedOn w:val="1"/>
    <w:qFormat/>
    <w:uiPriority w:val="1"/>
  </w:style>
  <w:style w:type="character" w:customStyle="1" w:styleId="24">
    <w:name w:val="页眉 字符"/>
    <w:basedOn w:val="12"/>
    <w:link w:val="7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  <w:lang w:val="zh-CN" w:eastAsia="zh-CN" w:bidi="zh-CN"/>
    </w:rPr>
  </w:style>
  <w:style w:type="character" w:customStyle="1" w:styleId="25">
    <w:name w:val="页脚 字符"/>
    <w:basedOn w:val="12"/>
    <w:link w:val="6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  <w:lang w:val="zh-CN" w:eastAsia="zh-CN" w:bidi="zh-CN"/>
    </w:rPr>
  </w:style>
  <w:style w:type="character" w:customStyle="1" w:styleId="26">
    <w:name w:val="批注文字 字符"/>
    <w:basedOn w:val="12"/>
    <w:link w:val="4"/>
    <w:qFormat/>
    <w:uiPriority w:val="99"/>
    <w:rPr>
      <w:rFonts w:ascii="Noto Sans Mono CJK JP Regular" w:hAnsi="Noto Sans Mono CJK JP Regular" w:eastAsia="Noto Sans Mono CJK JP Regular" w:cs="Noto Sans Mono CJK JP Regular"/>
      <w:lang w:val="zh-CN" w:eastAsia="zh-CN" w:bidi="zh-CN"/>
    </w:rPr>
  </w:style>
  <w:style w:type="character" w:customStyle="1" w:styleId="27">
    <w:name w:val="批注主题 字符"/>
    <w:basedOn w:val="26"/>
    <w:link w:val="9"/>
    <w:qFormat/>
    <w:uiPriority w:val="99"/>
    <w:rPr>
      <w:rFonts w:ascii="Noto Sans Mono CJK JP Regular" w:hAnsi="Noto Sans Mono CJK JP Regular" w:eastAsia="Noto Sans Mono CJK JP Regular" w:cs="Noto Sans Mono CJK JP Regular"/>
      <w:b/>
      <w:bCs/>
      <w:lang w:val="zh-CN" w:eastAsia="zh-CN" w:bidi="zh-CN"/>
    </w:rPr>
  </w:style>
  <w:style w:type="character" w:customStyle="1" w:styleId="28">
    <w:name w:val="批注框文本 字符"/>
    <w:basedOn w:val="12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  <w:lang w:val="zh-CN" w:eastAsia="zh-CN" w:bidi="zh-CN"/>
    </w:rPr>
  </w:style>
  <w:style w:type="character" w:customStyle="1" w:styleId="29">
    <w:name w:val="page number_265f987f-38cf-4be7-b2fa-b547ee5a316f"/>
    <w:basedOn w:val="12"/>
    <w:qFormat/>
    <w:uiPriority w:val="0"/>
    <w:rPr>
      <w:rFonts w:cs="Times New Roman"/>
    </w:rPr>
  </w:style>
  <w:style w:type="character" w:customStyle="1" w:styleId="30">
    <w:name w:val="empty"/>
    <w:basedOn w:val="12"/>
    <w:qFormat/>
    <w:uiPriority w:val="0"/>
    <w:rPr>
      <w:color w:val="BDBDBD"/>
    </w:rPr>
  </w:style>
  <w:style w:type="character" w:customStyle="1" w:styleId="31">
    <w:name w:val="num"/>
    <w:basedOn w:val="12"/>
    <w:qFormat/>
    <w:uiPriority w:val="0"/>
    <w:rPr>
      <w:b/>
      <w:color w:val="F48800"/>
      <w:sz w:val="21"/>
      <w:szCs w:val="21"/>
    </w:rPr>
  </w:style>
  <w:style w:type="character" w:customStyle="1" w:styleId="32">
    <w:name w:val="btn-contact"/>
    <w:basedOn w:val="12"/>
    <w:qFormat/>
    <w:uiPriority w:val="0"/>
    <w:rPr>
      <w:color w:val="FFFFFF"/>
      <w:shd w:val="clear" w:color="auto" w:fill="FAAA23"/>
    </w:rPr>
  </w:style>
  <w:style w:type="character" w:customStyle="1" w:styleId="33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2071</Words>
  <Characters>2137</Characters>
  <Lines>15</Lines>
  <Paragraphs>4</Paragraphs>
  <TotalTime>8</TotalTime>
  <ScaleCrop>false</ScaleCrop>
  <LinksUpToDate>false</LinksUpToDate>
  <CharactersWithSpaces>2272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2018-03-08T08:27:00Z</dcterms:created>
  <dc:creator>Administrator</dc:creator>
  <cp:lastModifiedBy>朱艺芳</cp:lastModifiedBy>
  <cp:lastPrinted>2024-01-19T01:10:00Z</cp:lastPrinted>
  <dcterms:modified xsi:type="dcterms:W3CDTF">2024-03-22T01:43:04Z</dcterms:modified>
  <dc:title>省商务厅关于组织参加赴哈萨克斯坦、吉尔吉斯斯坦、格鲁吉亚开展经贸活动的通知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2018-03-05T00:00:00Z</vt:filetime>
  </property>
  <property fmtid="{D5CDD505-2E9C-101B-9397-08002B2CF9AE}" pid="5" name="KSOProductBuildVer">
    <vt:lpwstr>2052-11.8.2.8621</vt:lpwstr>
  </property>
</Properties>
</file>